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700"/>
        <w:gridCol w:w="7365"/>
      </w:tblGrid>
      <w:tr w:rsidR="0039761D" w:rsidRPr="007C11B1" w:rsidTr="00764231">
        <w:trPr>
          <w:trHeight w:val="2929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DB3E2" w:themeFill="text2" w:themeFillTint="66"/>
          </w:tcPr>
          <w:p w:rsidR="0039761D" w:rsidRDefault="0039761D" w:rsidP="009635B7">
            <w:pPr>
              <w:jc w:val="center"/>
            </w:pPr>
            <w:r w:rsidRPr="0039761D">
              <w:rPr>
                <w:sz w:val="16"/>
              </w:rPr>
              <w:br w:type="page"/>
            </w:r>
            <w:r w:rsidR="00EA02C8" w:rsidRPr="00342C76">
              <w:rPr>
                <w:szCs w:val="22"/>
              </w:rPr>
              <w:t>Российское молодежное политехническое общество</w:t>
            </w:r>
          </w:p>
          <w:p w:rsidR="00EA02C8" w:rsidRPr="009226CE" w:rsidRDefault="00EA02C8" w:rsidP="00EA02C8">
            <w:pPr>
              <w:spacing w:after="120"/>
              <w:jc w:val="center"/>
              <w:rPr>
                <w:sz w:val="20"/>
              </w:rPr>
            </w:pPr>
          </w:p>
          <w:p w:rsidR="00EA02C8" w:rsidRDefault="00EA02C8" w:rsidP="009635B7">
            <w:pPr>
              <w:jc w:val="center"/>
            </w:pPr>
            <w:r>
              <w:rPr>
                <w:sz w:val="22"/>
                <w:szCs w:val="22"/>
              </w:rPr>
              <w:t xml:space="preserve">Программа </w:t>
            </w:r>
          </w:p>
          <w:p w:rsidR="00EA02C8" w:rsidRDefault="009635B7" w:rsidP="00EA02C8">
            <w:pPr>
              <w:spacing w:after="120"/>
              <w:jc w:val="center"/>
            </w:pPr>
            <w:r>
              <w:t>«Развитие системы межрегионального взаимодействия, распространение лучших практик инновационной деятель</w:t>
            </w:r>
            <w:r w:rsidR="003B1337">
              <w:t>ности, методическая, консультац</w:t>
            </w:r>
            <w:r w:rsidR="00A91962">
              <w:t>ионна</w:t>
            </w:r>
            <w:r>
              <w:t>я и ин</w:t>
            </w:r>
            <w:r w:rsidR="00A91962">
              <w:t>формационная</w:t>
            </w:r>
            <w:r>
              <w:t xml:space="preserve"> поддержк</w:t>
            </w:r>
            <w:r w:rsidR="00A91962">
              <w:t>и</w:t>
            </w:r>
            <w:r>
              <w:t xml:space="preserve"> общественных объединений научной молодежи и НКО</w:t>
            </w:r>
            <w:r>
              <w:rPr>
                <w:rStyle w:val="a6"/>
              </w:rPr>
              <w:footnoteReference w:id="2"/>
            </w:r>
            <w:r>
              <w:t xml:space="preserve"> в области научно-технического творчества молодежи»</w:t>
            </w:r>
          </w:p>
          <w:p w:rsidR="009635B7" w:rsidRDefault="009635B7" w:rsidP="00EA02C8">
            <w:pPr>
              <w:spacing w:after="120"/>
              <w:jc w:val="center"/>
            </w:pPr>
            <w:r>
              <w:t>сроки реализации: декабрь 2014 г. – ноябрь 2016 г.</w:t>
            </w:r>
          </w:p>
          <w:p w:rsidR="00270A92" w:rsidRDefault="00CC1F83" w:rsidP="00270A92">
            <w:pPr>
              <w:jc w:val="center"/>
            </w:pPr>
            <w:r>
              <w:t>Приказ Минэкономразвития России от 24.10.2014 г. № 678</w:t>
            </w:r>
          </w:p>
          <w:p w:rsidR="009635B7" w:rsidRPr="009226CE" w:rsidRDefault="009635B7" w:rsidP="00EA02C8">
            <w:pPr>
              <w:spacing w:after="120"/>
              <w:jc w:val="center"/>
              <w:rPr>
                <w:sz w:val="12"/>
              </w:rPr>
            </w:pPr>
          </w:p>
        </w:tc>
      </w:tr>
      <w:tr w:rsidR="00EA7508" w:rsidRPr="007C11B1" w:rsidTr="00EA7508">
        <w:trPr>
          <w:trHeight w:val="819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508" w:rsidRDefault="00EA7508" w:rsidP="00CC1F83">
            <w:pPr>
              <w:spacing w:before="160" w:after="120"/>
              <w:jc w:val="center"/>
            </w:pPr>
            <w:r>
              <w:t>Краткая справка</w:t>
            </w:r>
          </w:p>
          <w:p w:rsidR="00EA7508" w:rsidRPr="00CC1F83" w:rsidRDefault="00EA7508" w:rsidP="00EA02C8">
            <w:pPr>
              <w:spacing w:after="120"/>
              <w:jc w:val="center"/>
              <w:rPr>
                <w:sz w:val="14"/>
                <w:szCs w:val="14"/>
              </w:rPr>
            </w:pPr>
          </w:p>
        </w:tc>
      </w:tr>
      <w:tr w:rsidR="00EA02C8" w:rsidRPr="007C11B1" w:rsidTr="00A8465B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C8" w:rsidRDefault="00EA02C8" w:rsidP="00EA02C8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Cs w:val="24"/>
              </w:rPr>
            </w:pPr>
            <w:r w:rsidRPr="002B1044">
              <w:rPr>
                <w:rFonts w:ascii="Times New Roman" w:hAnsi="Times New Roman"/>
                <w:szCs w:val="24"/>
              </w:rPr>
              <w:t>Системно-инфраструктурные мероприятия программы</w:t>
            </w:r>
          </w:p>
          <w:p w:rsidR="00EA02C8" w:rsidRPr="00F73161" w:rsidRDefault="00EA02C8" w:rsidP="00EA02C8">
            <w:pPr>
              <w:pStyle w:val="a3"/>
              <w:spacing w:after="0" w:line="240" w:lineRule="auto"/>
              <w:ind w:left="180"/>
              <w:jc w:val="both"/>
              <w:rPr>
                <w:rFonts w:ascii="Times New Roman" w:hAnsi="Times New Roman"/>
                <w:szCs w:val="24"/>
              </w:rPr>
            </w:pPr>
          </w:p>
          <w:p w:rsidR="00EA02C8" w:rsidRPr="0039761D" w:rsidRDefault="00EA02C8" w:rsidP="000D76D4">
            <w:pPr>
              <w:jc w:val="both"/>
              <w:rPr>
                <w:sz w:val="16"/>
              </w:rPr>
            </w:pPr>
            <w:r w:rsidRPr="00F6180B">
              <w:rPr>
                <w:sz w:val="22"/>
                <w:u w:val="single"/>
              </w:rPr>
              <w:t>201</w:t>
            </w:r>
            <w:r>
              <w:rPr>
                <w:sz w:val="22"/>
                <w:u w:val="single"/>
              </w:rPr>
              <w:t>5</w:t>
            </w:r>
            <w:r w:rsidRPr="00F6180B">
              <w:rPr>
                <w:sz w:val="22"/>
                <w:u w:val="single"/>
              </w:rPr>
              <w:t>, март-апрель</w:t>
            </w:r>
            <w:r w:rsidRPr="00F73161">
              <w:rPr>
                <w:sz w:val="22"/>
              </w:rPr>
              <w:t xml:space="preserve"> (подготовка: декабрь</w:t>
            </w:r>
            <w:r w:rsidR="008824E7">
              <w:rPr>
                <w:sz w:val="22"/>
              </w:rPr>
              <w:t>-</w:t>
            </w:r>
            <w:r w:rsidR="000D76D4">
              <w:rPr>
                <w:sz w:val="22"/>
              </w:rPr>
              <w:t>март</w:t>
            </w:r>
            <w:r w:rsidRPr="00F73161">
              <w:rPr>
                <w:sz w:val="22"/>
              </w:rPr>
              <w:t>)</w:t>
            </w:r>
          </w:p>
        </w:tc>
      </w:tr>
      <w:tr w:rsidR="0039761D" w:rsidRPr="007C11B1" w:rsidTr="00764231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</w:tcPr>
          <w:p w:rsidR="0039761D" w:rsidRPr="007C11B1" w:rsidRDefault="0039761D" w:rsidP="009635B7">
            <w:pPr>
              <w:spacing w:after="80"/>
            </w:pPr>
            <w:r w:rsidRPr="007C11B1">
              <w:rPr>
                <w:sz w:val="22"/>
                <w:szCs w:val="22"/>
              </w:rPr>
              <w:t xml:space="preserve">Мероприятие </w:t>
            </w:r>
            <w:r>
              <w:rPr>
                <w:sz w:val="22"/>
                <w:szCs w:val="22"/>
              </w:rPr>
              <w:t>1</w:t>
            </w:r>
            <w:r w:rsidRPr="007C11B1">
              <w:rPr>
                <w:sz w:val="22"/>
                <w:szCs w:val="22"/>
              </w:rPr>
              <w:t xml:space="preserve">. Всероссийский </w:t>
            </w:r>
            <w:r>
              <w:rPr>
                <w:sz w:val="22"/>
                <w:szCs w:val="22"/>
              </w:rPr>
              <w:t>консалт-</w:t>
            </w:r>
            <w:r w:rsidRPr="007C11B1">
              <w:rPr>
                <w:sz w:val="22"/>
                <w:szCs w:val="22"/>
              </w:rPr>
              <w:t>симпозиум «Инфраструктура инновационной системы для общественных объединений научной молодежи России и НКО»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Охват территории: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не менее 25 субъектов РФ и 5 федеральных округов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Места проведения</w:t>
            </w:r>
            <w:r>
              <w:rPr>
                <w:i/>
                <w:sz w:val="20"/>
                <w:szCs w:val="22"/>
              </w:rPr>
              <w:t xml:space="preserve"> </w:t>
            </w:r>
            <w:r w:rsidRPr="007C11B1">
              <w:rPr>
                <w:i/>
                <w:sz w:val="20"/>
                <w:szCs w:val="22"/>
              </w:rPr>
              <w:t>(возможные):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51740D" w:rsidRDefault="0039761D" w:rsidP="003D663C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Москва, МГТУ им. Н.Э. Баумана, НИУ «Высшая школа экономики»</w:t>
            </w:r>
            <w:r>
              <w:rPr>
                <w:sz w:val="20"/>
                <w:szCs w:val="22"/>
              </w:rPr>
              <w:t xml:space="preserve">, ОАО </w:t>
            </w:r>
            <w:r w:rsidR="003D663C">
              <w:rPr>
                <w:sz w:val="20"/>
                <w:szCs w:val="22"/>
              </w:rPr>
              <w:t>«</w:t>
            </w:r>
            <w:r>
              <w:rPr>
                <w:sz w:val="20"/>
                <w:szCs w:val="22"/>
              </w:rPr>
              <w:t>РВК»</w:t>
            </w:r>
            <w:r w:rsidR="0051740D">
              <w:rPr>
                <w:sz w:val="20"/>
                <w:szCs w:val="22"/>
              </w:rPr>
              <w:t xml:space="preserve">, Открытый университет </w:t>
            </w:r>
            <w:r w:rsidR="0051740D" w:rsidRPr="0051740D">
              <w:rPr>
                <w:sz w:val="20"/>
                <w:szCs w:val="22"/>
              </w:rPr>
              <w:t>«</w:t>
            </w:r>
            <w:r w:rsidR="0051740D">
              <w:rPr>
                <w:sz w:val="20"/>
                <w:szCs w:val="22"/>
              </w:rPr>
              <w:t>Сколково</w:t>
            </w:r>
            <w:r w:rsidR="0051740D" w:rsidRPr="0051740D">
              <w:rPr>
                <w:sz w:val="20"/>
                <w:szCs w:val="22"/>
              </w:rPr>
              <w:t>»</w:t>
            </w:r>
            <w:r w:rsidR="0046000B">
              <w:rPr>
                <w:sz w:val="20"/>
                <w:szCs w:val="22"/>
              </w:rPr>
              <w:t>, МГТУ МИРЭА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Цель реализации: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CA68BE" w:rsidP="009635B7">
            <w:pPr>
              <w:spacing w:after="80"/>
              <w:rPr>
                <w:sz w:val="20"/>
              </w:rPr>
            </w:pPr>
            <w:r>
              <w:rPr>
                <w:sz w:val="20"/>
                <w:szCs w:val="22"/>
              </w:rPr>
              <w:t>м</w:t>
            </w:r>
            <w:r w:rsidR="0039761D" w:rsidRPr="007C11B1">
              <w:rPr>
                <w:sz w:val="20"/>
                <w:szCs w:val="22"/>
              </w:rPr>
              <w:t>етодическая</w:t>
            </w:r>
            <w:r>
              <w:rPr>
                <w:sz w:val="20"/>
                <w:szCs w:val="22"/>
              </w:rPr>
              <w:t>, организационная</w:t>
            </w:r>
            <w:r w:rsidR="0039761D" w:rsidRPr="007C11B1">
              <w:rPr>
                <w:sz w:val="20"/>
                <w:szCs w:val="22"/>
              </w:rPr>
              <w:t xml:space="preserve"> и консультационная поддержка</w:t>
            </w:r>
            <w:r w:rsidR="00DC0EB5">
              <w:rPr>
                <w:sz w:val="20"/>
                <w:szCs w:val="22"/>
              </w:rPr>
              <w:t xml:space="preserve"> инновационных процессов</w:t>
            </w:r>
            <w:r w:rsidR="0039761D" w:rsidRPr="007C11B1">
              <w:rPr>
                <w:sz w:val="20"/>
                <w:szCs w:val="22"/>
              </w:rPr>
              <w:t xml:space="preserve"> на </w:t>
            </w:r>
            <w:r w:rsidR="0039761D">
              <w:rPr>
                <w:i/>
                <w:sz w:val="20"/>
                <w:szCs w:val="22"/>
              </w:rPr>
              <w:t>российском</w:t>
            </w:r>
            <w:r w:rsidR="0039761D" w:rsidRPr="007C11B1">
              <w:rPr>
                <w:sz w:val="20"/>
                <w:szCs w:val="22"/>
              </w:rPr>
              <w:t xml:space="preserve"> уровне в области научно-технического творчества</w:t>
            </w:r>
            <w:r w:rsidR="00CC1F83">
              <w:rPr>
                <w:sz w:val="20"/>
                <w:szCs w:val="22"/>
              </w:rPr>
              <w:t xml:space="preserve"> молодежи</w:t>
            </w:r>
            <w:r w:rsidR="0039761D" w:rsidRPr="007C11B1">
              <w:rPr>
                <w:sz w:val="20"/>
                <w:szCs w:val="22"/>
              </w:rPr>
              <w:t>, в том числе направленная на формирование сетевых партнерств с субъектами инновационного рынка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Участники: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представители не менее 25 общественных объединений научной молодежи и НКО, общая численность которых – не менее 1500 чел.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Состав выступающих (предполагаемый):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 xml:space="preserve">ведущие специалисты институтов инновационного развития – Минэкономразвития России, АСИ, РФТР, </w:t>
            </w:r>
            <w:r w:rsidR="009A712F">
              <w:rPr>
                <w:sz w:val="20"/>
                <w:szCs w:val="22"/>
              </w:rPr>
              <w:t xml:space="preserve">Фонда </w:t>
            </w:r>
            <w:r w:rsidR="009A712F" w:rsidRPr="0051740D">
              <w:rPr>
                <w:sz w:val="20"/>
                <w:szCs w:val="22"/>
              </w:rPr>
              <w:t>«</w:t>
            </w:r>
            <w:r w:rsidR="009A712F">
              <w:rPr>
                <w:sz w:val="20"/>
                <w:szCs w:val="22"/>
              </w:rPr>
              <w:t>Сколково</w:t>
            </w:r>
            <w:r w:rsidR="009A712F" w:rsidRPr="0051740D">
              <w:rPr>
                <w:sz w:val="20"/>
                <w:szCs w:val="22"/>
              </w:rPr>
              <w:t>»</w:t>
            </w:r>
            <w:r w:rsidR="009A712F">
              <w:rPr>
                <w:sz w:val="20"/>
                <w:szCs w:val="22"/>
              </w:rPr>
              <w:t xml:space="preserve">, </w:t>
            </w:r>
            <w:r w:rsidRPr="007C11B1">
              <w:rPr>
                <w:sz w:val="20"/>
                <w:szCs w:val="22"/>
              </w:rPr>
              <w:t xml:space="preserve">Фонда содействия развитию малых форм предприятий в научно-технической сфере; венчурных компаний – РВК, СБАР, фонда </w:t>
            </w:r>
            <w:r w:rsidRPr="007C11B1">
              <w:rPr>
                <w:sz w:val="20"/>
                <w:szCs w:val="22"/>
                <w:lang w:val="en-US"/>
              </w:rPr>
              <w:t>AddVenture</w:t>
            </w:r>
            <w:r w:rsidRPr="007C11B1">
              <w:rPr>
                <w:sz w:val="20"/>
                <w:szCs w:val="22"/>
              </w:rPr>
              <w:t>; высокотехнологичных предприятий и организаций – Ростехно</w:t>
            </w:r>
            <w:r w:rsidR="0046000B">
              <w:rPr>
                <w:sz w:val="20"/>
                <w:szCs w:val="22"/>
              </w:rPr>
              <w:t>-</w:t>
            </w:r>
            <w:r w:rsidRPr="007C11B1">
              <w:rPr>
                <w:sz w:val="20"/>
                <w:szCs w:val="22"/>
              </w:rPr>
              <w:t>логии, Роснано, Роснефть, МТС, Новолипецкого металлургического комбината; научных организаций – Института общей физики им. А.М. Прохорова РАН; НИЦ «Курчатовский институт», Центра «Биоинженерия» РАН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Формы проведения: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F6180B" w:rsidRDefault="0039761D" w:rsidP="009635B7">
            <w:pPr>
              <w:spacing w:after="80"/>
              <w:rPr>
                <w:spacing w:val="-4"/>
                <w:sz w:val="20"/>
                <w:szCs w:val="20"/>
              </w:rPr>
            </w:pPr>
            <w:r w:rsidRPr="00F6180B">
              <w:rPr>
                <w:spacing w:val="-4"/>
                <w:sz w:val="20"/>
                <w:szCs w:val="20"/>
              </w:rPr>
              <w:t>лекция, семинар, консультация, круглый стол; знакомство с формами и результатами инновационной деятельности (научное производство, выставка)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Содержание (планируемое):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инновационная экосистема – инфраструктура среды генерации знаний, среды технологизации знаний и среды катализации инновационного развития; управление инновациями, инжиниринг, формы и способы коммерческой разработки научного знания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 xml:space="preserve">Системообразующая </w:t>
            </w:r>
            <w:r>
              <w:rPr>
                <w:i/>
                <w:sz w:val="20"/>
                <w:szCs w:val="22"/>
              </w:rPr>
              <w:t xml:space="preserve">               </w:t>
            </w:r>
            <w:r w:rsidRPr="007C11B1">
              <w:rPr>
                <w:i/>
                <w:sz w:val="20"/>
                <w:szCs w:val="22"/>
              </w:rPr>
              <w:t>функция: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формирование сети партнерств общественных объединений научной молодежи и НКО с активными агентами инновационного рынка – институтами инновационного развития, венчурными компаниями, высокотехнологичными предприятиями и научными организациями</w:t>
            </w:r>
          </w:p>
        </w:tc>
      </w:tr>
      <w:tr w:rsidR="0039761D" w:rsidRPr="007C11B1" w:rsidTr="00A8465B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761D" w:rsidRPr="00F73161" w:rsidRDefault="0039761D" w:rsidP="008824E7">
            <w:pPr>
              <w:spacing w:after="120"/>
            </w:pPr>
            <w:r w:rsidRPr="007C11B1">
              <w:rPr>
                <w:sz w:val="22"/>
                <w:szCs w:val="22"/>
                <w:u w:val="single"/>
              </w:rPr>
              <w:t>201</w:t>
            </w:r>
            <w:r>
              <w:rPr>
                <w:sz w:val="22"/>
                <w:szCs w:val="22"/>
                <w:u w:val="single"/>
              </w:rPr>
              <w:t>5</w:t>
            </w:r>
            <w:r w:rsidRPr="007C11B1">
              <w:rPr>
                <w:sz w:val="22"/>
                <w:szCs w:val="22"/>
                <w:u w:val="single"/>
              </w:rPr>
              <w:t>, октябрь-</w:t>
            </w:r>
            <w:r>
              <w:rPr>
                <w:sz w:val="22"/>
                <w:szCs w:val="22"/>
                <w:u w:val="single"/>
              </w:rPr>
              <w:t>декабрь</w:t>
            </w:r>
            <w:r>
              <w:rPr>
                <w:sz w:val="22"/>
                <w:szCs w:val="22"/>
              </w:rPr>
              <w:t xml:space="preserve"> (подготовка: апрель</w:t>
            </w:r>
            <w:r w:rsidR="008824E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ноябрь)</w:t>
            </w:r>
          </w:p>
        </w:tc>
      </w:tr>
      <w:tr w:rsidR="0039761D" w:rsidRPr="007C11B1" w:rsidTr="00764231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</w:tcPr>
          <w:p w:rsidR="0039761D" w:rsidRPr="007C11B1" w:rsidRDefault="0039761D" w:rsidP="009635B7">
            <w:pPr>
              <w:spacing w:after="80"/>
            </w:pPr>
            <w:r w:rsidRPr="007C11B1">
              <w:rPr>
                <w:sz w:val="22"/>
                <w:szCs w:val="22"/>
              </w:rPr>
              <w:t xml:space="preserve">Мероприятие </w:t>
            </w:r>
            <w:r>
              <w:rPr>
                <w:sz w:val="22"/>
                <w:szCs w:val="22"/>
              </w:rPr>
              <w:t>2</w:t>
            </w:r>
            <w:r w:rsidRPr="007C11B1">
              <w:rPr>
                <w:sz w:val="22"/>
                <w:szCs w:val="22"/>
              </w:rPr>
              <w:t>. Цикл федерально-окружных конференций: «Лучшие практики реализации инновационных проектов общественных объединений научной молодежи и НКО в области научно-технического творчества» (в количестве не менее 5)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Охват территории: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не менее 21 субъекта РФ и 5 федеральных округов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 xml:space="preserve">Места проведения </w:t>
            </w:r>
            <w:r>
              <w:rPr>
                <w:i/>
                <w:sz w:val="20"/>
                <w:szCs w:val="22"/>
              </w:rPr>
              <w:t xml:space="preserve">                    </w:t>
            </w:r>
            <w:r w:rsidRPr="007C11B1">
              <w:rPr>
                <w:i/>
                <w:sz w:val="20"/>
                <w:szCs w:val="22"/>
              </w:rPr>
              <w:t>(возможные):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Красноярск, Челябинск, Мурманск, Киров, Ставрополь, Краснодар, Липецк</w:t>
            </w:r>
          </w:p>
        </w:tc>
      </w:tr>
      <w:tr w:rsidR="009226CE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9226CE" w:rsidRPr="007C11B1" w:rsidRDefault="009226CE" w:rsidP="00DC0EB5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Цель реализации: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9226CE" w:rsidRPr="00BD679B" w:rsidRDefault="009226CE" w:rsidP="00DC0EB5">
            <w:pPr>
              <w:spacing w:after="80"/>
              <w:rPr>
                <w:spacing w:val="-2"/>
                <w:sz w:val="20"/>
                <w:szCs w:val="20"/>
              </w:rPr>
            </w:pPr>
            <w:r w:rsidRPr="00BD679B">
              <w:rPr>
                <w:spacing w:val="-2"/>
                <w:sz w:val="20"/>
                <w:szCs w:val="20"/>
              </w:rPr>
              <w:t xml:space="preserve">распространение лучших практик деятельности в области научно-технического творчества на </w:t>
            </w:r>
            <w:r w:rsidRPr="00BD679B">
              <w:rPr>
                <w:i/>
                <w:spacing w:val="-2"/>
                <w:sz w:val="20"/>
                <w:szCs w:val="20"/>
              </w:rPr>
              <w:t>федерально-окружном</w:t>
            </w:r>
            <w:r w:rsidRPr="00BD679B">
              <w:rPr>
                <w:spacing w:val="-2"/>
                <w:sz w:val="20"/>
                <w:szCs w:val="20"/>
              </w:rPr>
              <w:t xml:space="preserve"> уровне, в том числе направленных на развитие сетевого научно-инновационного взаимодействия</w:t>
            </w:r>
          </w:p>
        </w:tc>
      </w:tr>
    </w:tbl>
    <w:p w:rsidR="00C76F66" w:rsidRDefault="00C76F66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700"/>
        <w:gridCol w:w="7365"/>
      </w:tblGrid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lastRenderedPageBreak/>
              <w:t>Участники: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представители не менее 25 общественных объединений научной молодежи и НКО, общая численность которых – не менее 1000 чел.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Состав выступающих: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руководители, ведущие специалисты и участники общественных объединений научной молодежи и заинтересованных НКО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Формы проведения: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секция, мастер-класс, круглый стол, лекция; знакомство с достижениями молодых исследователей и разработчиков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Содержание: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860749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выявление, обобщение и распространение лучш</w:t>
            </w:r>
            <w:r w:rsidR="00860749">
              <w:rPr>
                <w:sz w:val="20"/>
                <w:szCs w:val="22"/>
              </w:rPr>
              <w:t>их</w:t>
            </w:r>
            <w:r w:rsidRPr="007C11B1">
              <w:rPr>
                <w:sz w:val="20"/>
                <w:szCs w:val="22"/>
              </w:rPr>
              <w:t xml:space="preserve"> практик реализации проектов общественных объединений научной молодежи и НКО в области научно-технического творчества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 xml:space="preserve">Системообразующая </w:t>
            </w:r>
            <w:r>
              <w:rPr>
                <w:i/>
                <w:sz w:val="20"/>
                <w:szCs w:val="22"/>
              </w:rPr>
              <w:t xml:space="preserve">           </w:t>
            </w:r>
            <w:r w:rsidRPr="007C11B1">
              <w:rPr>
                <w:i/>
                <w:sz w:val="20"/>
                <w:szCs w:val="22"/>
              </w:rPr>
              <w:t>функция: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формирование</w:t>
            </w:r>
            <w:r>
              <w:rPr>
                <w:sz w:val="20"/>
                <w:szCs w:val="22"/>
              </w:rPr>
              <w:t xml:space="preserve"> межрегиональных</w:t>
            </w:r>
            <w:r w:rsidRPr="007C11B1">
              <w:rPr>
                <w:sz w:val="20"/>
                <w:szCs w:val="22"/>
              </w:rPr>
              <w:t xml:space="preserve"> сет</w:t>
            </w:r>
            <w:r>
              <w:rPr>
                <w:sz w:val="20"/>
                <w:szCs w:val="22"/>
              </w:rPr>
              <w:t>ей</w:t>
            </w:r>
            <w:r w:rsidRPr="007C11B1">
              <w:rPr>
                <w:sz w:val="20"/>
                <w:szCs w:val="22"/>
              </w:rPr>
              <w:t xml:space="preserve"> партнерств общественных объединений научной молодежи и НКО в области научно-технического творчества</w:t>
            </w:r>
          </w:p>
        </w:tc>
      </w:tr>
      <w:tr w:rsidR="0039761D" w:rsidRPr="007C11B1" w:rsidTr="00A8465B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8824E7">
            <w:pPr>
              <w:spacing w:before="40" w:after="80"/>
              <w:rPr>
                <w:u w:val="single"/>
              </w:rPr>
            </w:pPr>
            <w:r w:rsidRPr="007C11B1">
              <w:rPr>
                <w:sz w:val="22"/>
                <w:szCs w:val="22"/>
                <w:u w:val="single"/>
              </w:rPr>
              <w:t>201</w:t>
            </w:r>
            <w:r>
              <w:rPr>
                <w:sz w:val="22"/>
                <w:szCs w:val="22"/>
                <w:u w:val="single"/>
              </w:rPr>
              <w:t>5</w:t>
            </w:r>
            <w:r w:rsidRPr="007C11B1">
              <w:rPr>
                <w:sz w:val="22"/>
                <w:szCs w:val="22"/>
                <w:u w:val="single"/>
              </w:rPr>
              <w:t xml:space="preserve">, </w:t>
            </w:r>
            <w:r>
              <w:rPr>
                <w:sz w:val="22"/>
                <w:szCs w:val="22"/>
                <w:u w:val="single"/>
              </w:rPr>
              <w:t>сентябрь-2016,</w:t>
            </w:r>
            <w:r w:rsidR="003D663C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январь</w:t>
            </w:r>
            <w:r>
              <w:rPr>
                <w:sz w:val="22"/>
                <w:szCs w:val="22"/>
              </w:rPr>
              <w:t xml:space="preserve"> (подготовка: март</w:t>
            </w:r>
            <w:r w:rsidR="008824E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декабрь)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39761D" w:rsidRPr="007C11B1" w:rsidTr="00764231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</w:tcPr>
          <w:p w:rsidR="0039761D" w:rsidRPr="007C11B1" w:rsidRDefault="0039761D" w:rsidP="009635B7">
            <w:pPr>
              <w:spacing w:after="120"/>
            </w:pPr>
            <w:r w:rsidRPr="007C11B1">
              <w:rPr>
                <w:sz w:val="22"/>
                <w:szCs w:val="22"/>
              </w:rPr>
              <w:t xml:space="preserve">Мероприятие </w:t>
            </w:r>
            <w:r>
              <w:rPr>
                <w:sz w:val="22"/>
                <w:szCs w:val="22"/>
              </w:rPr>
              <w:t>3</w:t>
            </w:r>
            <w:r w:rsidRPr="007C11B1">
              <w:rPr>
                <w:sz w:val="22"/>
                <w:szCs w:val="22"/>
              </w:rPr>
              <w:t>. Цикл региональных научных бизнес-школ «Развитие инновационной деятельности общественных объединений научной молодежи и НКО</w:t>
            </w:r>
            <w:r>
              <w:rPr>
                <w:sz w:val="22"/>
                <w:szCs w:val="22"/>
              </w:rPr>
              <w:t>»</w:t>
            </w:r>
            <w:r w:rsidRPr="007C11B1">
              <w:rPr>
                <w:sz w:val="22"/>
                <w:szCs w:val="22"/>
              </w:rPr>
              <w:t xml:space="preserve"> (в количестве не менее 5)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Охват территории: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не менее 5 субъектов РФ и 5 федеральных округов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 xml:space="preserve">Места проведения </w:t>
            </w:r>
            <w:r>
              <w:rPr>
                <w:i/>
                <w:sz w:val="20"/>
                <w:szCs w:val="22"/>
              </w:rPr>
              <w:t xml:space="preserve">                    </w:t>
            </w:r>
            <w:r w:rsidRPr="007C11B1">
              <w:rPr>
                <w:i/>
                <w:sz w:val="20"/>
                <w:szCs w:val="22"/>
              </w:rPr>
              <w:t>(возможные):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Челябинск, Барнаул, Усолье-Сибирское, Тюмень, Самара, Псков, Петрозаводск, Сыктывкар, Белгород, Тула, Тольятти</w:t>
            </w:r>
            <w:r>
              <w:rPr>
                <w:sz w:val="20"/>
                <w:szCs w:val="22"/>
              </w:rPr>
              <w:t>, Севастополь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Цель реализации: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 xml:space="preserve">методическая и консультационная поддержка </w:t>
            </w:r>
            <w:r w:rsidRPr="00DE1E4F">
              <w:rPr>
                <w:i/>
                <w:sz w:val="20"/>
                <w:szCs w:val="22"/>
              </w:rPr>
              <w:t>региональных</w:t>
            </w:r>
            <w:r w:rsidRPr="007C11B1">
              <w:rPr>
                <w:sz w:val="20"/>
                <w:szCs w:val="22"/>
              </w:rPr>
              <w:t xml:space="preserve"> точек инновационного роста в области научно-технической деятельности</w:t>
            </w:r>
            <w:r w:rsidR="00A741CC">
              <w:rPr>
                <w:sz w:val="20"/>
                <w:szCs w:val="22"/>
              </w:rPr>
              <w:t xml:space="preserve"> молодежи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Участники: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представители не менее 15 общественных объединений научной молодежи и НКО, общая численность которых – не менее 700 чел.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 xml:space="preserve">Состав обучающих: 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40975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 xml:space="preserve">ведущие специалисты в инновационной области из технических и экономических университетов, </w:t>
            </w:r>
            <w:r w:rsidR="00A741CC">
              <w:rPr>
                <w:sz w:val="20"/>
                <w:szCs w:val="22"/>
              </w:rPr>
              <w:t>научных организаций, институтов инновационного развития, высокотехнологичных предприятий</w:t>
            </w:r>
            <w:r w:rsidR="00940975">
              <w:rPr>
                <w:sz w:val="20"/>
                <w:szCs w:val="22"/>
              </w:rPr>
              <w:t>;</w:t>
            </w:r>
            <w:r w:rsidR="00A741CC">
              <w:rPr>
                <w:sz w:val="20"/>
                <w:szCs w:val="22"/>
              </w:rPr>
              <w:t xml:space="preserve"> </w:t>
            </w:r>
            <w:r w:rsidRPr="007C11B1">
              <w:rPr>
                <w:sz w:val="20"/>
                <w:szCs w:val="22"/>
              </w:rPr>
              <w:t>разработчики современной техники и технологий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Формы занятий: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лекция, семинар, консультация, круглый стол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Содержание (планируемое):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создание малых молодежных предприятий, запуск и сопровождение стартапов, работа бизнес-инкубаторов, системно-структурная организация учебно-научной инновационной среды, исследовательские методы обучения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 xml:space="preserve">Системообразующая </w:t>
            </w:r>
            <w:r>
              <w:rPr>
                <w:i/>
                <w:sz w:val="20"/>
                <w:szCs w:val="22"/>
              </w:rPr>
              <w:t xml:space="preserve">                    </w:t>
            </w:r>
            <w:r w:rsidRPr="007C11B1">
              <w:rPr>
                <w:i/>
                <w:sz w:val="20"/>
                <w:szCs w:val="22"/>
              </w:rPr>
              <w:t>функция: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стимулирование инновационного развития общественных объединений научной молодежи и НКО в области научно-технического творчества</w:t>
            </w:r>
          </w:p>
        </w:tc>
      </w:tr>
      <w:tr w:rsidR="0039761D" w:rsidRPr="007C11B1" w:rsidTr="00A8465B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761D" w:rsidRPr="00CA2214" w:rsidRDefault="0039761D" w:rsidP="008824E7">
            <w:pPr>
              <w:spacing w:before="80" w:after="80"/>
            </w:pPr>
            <w:r w:rsidRPr="007C11B1">
              <w:rPr>
                <w:sz w:val="22"/>
                <w:szCs w:val="22"/>
                <w:u w:val="single"/>
              </w:rPr>
              <w:t>201</w:t>
            </w:r>
            <w:r>
              <w:rPr>
                <w:sz w:val="22"/>
                <w:szCs w:val="22"/>
                <w:u w:val="single"/>
              </w:rPr>
              <w:t>6</w:t>
            </w:r>
            <w:r w:rsidRPr="007C11B1">
              <w:rPr>
                <w:sz w:val="22"/>
                <w:szCs w:val="22"/>
                <w:u w:val="single"/>
              </w:rPr>
              <w:t>, март-апрель</w:t>
            </w:r>
            <w:r>
              <w:rPr>
                <w:sz w:val="22"/>
                <w:szCs w:val="22"/>
              </w:rPr>
              <w:t xml:space="preserve"> (подготовка: апрель 2015</w:t>
            </w:r>
            <w:r w:rsidR="008824E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март 2016)</w:t>
            </w:r>
          </w:p>
        </w:tc>
      </w:tr>
      <w:tr w:rsidR="0039761D" w:rsidRPr="007C11B1" w:rsidTr="00764231"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</w:tcPr>
          <w:p w:rsidR="0039761D" w:rsidRPr="007C11B1" w:rsidRDefault="0039761D" w:rsidP="009635B7">
            <w:pPr>
              <w:spacing w:after="120"/>
            </w:pPr>
            <w:r w:rsidRPr="007C11B1">
              <w:rPr>
                <w:sz w:val="22"/>
                <w:szCs w:val="22"/>
              </w:rPr>
              <w:t xml:space="preserve">Мероприятие </w:t>
            </w:r>
            <w:r>
              <w:rPr>
                <w:sz w:val="22"/>
                <w:szCs w:val="22"/>
              </w:rPr>
              <w:t>4</w:t>
            </w:r>
            <w:r w:rsidRPr="007C11B1">
              <w:rPr>
                <w:sz w:val="22"/>
                <w:szCs w:val="22"/>
              </w:rPr>
              <w:t>. Всероссийская конференция-выставка «Инновационные проекты общественных объединений научной молодежи России и НКО в области научно-технического творчества»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Охват территории: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не менее 25 субъектов РФ и 5 федеральных округов</w:t>
            </w:r>
          </w:p>
        </w:tc>
      </w:tr>
      <w:tr w:rsidR="0039761D" w:rsidRPr="007C11B1" w:rsidTr="009226CE">
        <w:trPr>
          <w:trHeight w:val="72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 xml:space="preserve">Места проведения </w:t>
            </w:r>
            <w:r>
              <w:rPr>
                <w:i/>
                <w:sz w:val="20"/>
                <w:szCs w:val="22"/>
              </w:rPr>
              <w:t xml:space="preserve">               </w:t>
            </w:r>
            <w:r w:rsidRPr="007C11B1">
              <w:rPr>
                <w:i/>
                <w:sz w:val="20"/>
                <w:szCs w:val="22"/>
              </w:rPr>
              <w:t>(возможные):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МГТУ им. Н.Э. Баумана, НИУ «Высшая школа экономики»,</w:t>
            </w:r>
            <w:r>
              <w:rPr>
                <w:sz w:val="20"/>
                <w:szCs w:val="22"/>
              </w:rPr>
              <w:t xml:space="preserve"> ОАО «РВК»,</w:t>
            </w:r>
            <w:r w:rsidRPr="007C11B1">
              <w:rPr>
                <w:sz w:val="20"/>
                <w:szCs w:val="22"/>
              </w:rPr>
              <w:t xml:space="preserve"> </w:t>
            </w:r>
            <w:r w:rsidR="00B65A72">
              <w:rPr>
                <w:sz w:val="20"/>
                <w:szCs w:val="22"/>
              </w:rPr>
              <w:t xml:space="preserve">Открытый университет </w:t>
            </w:r>
            <w:r w:rsidR="00B65A72" w:rsidRPr="00B65A72">
              <w:rPr>
                <w:sz w:val="20"/>
                <w:szCs w:val="22"/>
              </w:rPr>
              <w:t>«</w:t>
            </w:r>
            <w:r w:rsidR="00B65A72">
              <w:rPr>
                <w:sz w:val="20"/>
                <w:szCs w:val="22"/>
              </w:rPr>
              <w:t xml:space="preserve">Сколково», </w:t>
            </w:r>
            <w:r w:rsidRPr="007C11B1">
              <w:rPr>
                <w:sz w:val="20"/>
                <w:szCs w:val="22"/>
              </w:rPr>
              <w:t>ведущие университеты и научные организации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Цель реализации: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DE1E4F" w:rsidRDefault="0039761D" w:rsidP="009635B7">
            <w:pPr>
              <w:spacing w:after="80"/>
              <w:rPr>
                <w:spacing w:val="-4"/>
                <w:sz w:val="20"/>
                <w:szCs w:val="20"/>
              </w:rPr>
            </w:pPr>
            <w:r w:rsidRPr="00DE1E4F">
              <w:rPr>
                <w:spacing w:val="-4"/>
                <w:sz w:val="20"/>
                <w:szCs w:val="20"/>
              </w:rPr>
              <w:t xml:space="preserve">распространение лучших практик деятельности в области научно-технического творчества на </w:t>
            </w:r>
            <w:r w:rsidRPr="00DE1E4F">
              <w:rPr>
                <w:i/>
                <w:spacing w:val="-4"/>
                <w:sz w:val="20"/>
                <w:szCs w:val="20"/>
              </w:rPr>
              <w:t>российском</w:t>
            </w:r>
            <w:r w:rsidRPr="00DE1E4F">
              <w:rPr>
                <w:spacing w:val="-4"/>
                <w:sz w:val="20"/>
                <w:szCs w:val="20"/>
              </w:rPr>
              <w:t xml:space="preserve"> уровне, в том числе направленных на консолидацию межрегионального научно-инновационного взаимодействия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Участники: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представители не менее 25 общественных объединений научной молодежи и заинтересованных НКО, общая численность которых – не менее 1500 чел.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 xml:space="preserve">Состав выступающихся: 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руководители инновационно-активных общественных объединений научной молодежи страны и заинтересованных НКО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Формы занятий: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лекция, семинар, круглый стол, выставка достижений инновационно-активных общественных объединений научной молодежи страны и НКО</w:t>
            </w: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>Содержание: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2B223C" w:rsidRDefault="0039761D" w:rsidP="00A602B0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представление лучших инновационных проектов, обмен опытом в области научно-технического творчества</w:t>
            </w:r>
          </w:p>
          <w:p w:rsidR="00A602B0" w:rsidRDefault="00A602B0" w:rsidP="00A602B0">
            <w:pPr>
              <w:spacing w:after="80"/>
              <w:rPr>
                <w:sz w:val="20"/>
              </w:rPr>
            </w:pPr>
          </w:p>
          <w:p w:rsidR="00A602B0" w:rsidRPr="002B223C" w:rsidRDefault="00A602B0" w:rsidP="00A602B0">
            <w:pPr>
              <w:spacing w:after="80"/>
              <w:rPr>
                <w:sz w:val="2"/>
              </w:rPr>
            </w:pPr>
          </w:p>
        </w:tc>
      </w:tr>
      <w:tr w:rsidR="0039761D" w:rsidRPr="007C11B1" w:rsidTr="00A846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i/>
                <w:sz w:val="20"/>
              </w:rPr>
            </w:pPr>
            <w:r w:rsidRPr="007C11B1">
              <w:rPr>
                <w:i/>
                <w:sz w:val="20"/>
                <w:szCs w:val="22"/>
              </w:rPr>
              <w:t xml:space="preserve">Системообразующая </w:t>
            </w:r>
            <w:r>
              <w:rPr>
                <w:i/>
                <w:sz w:val="20"/>
                <w:szCs w:val="22"/>
              </w:rPr>
              <w:t xml:space="preserve">                 </w:t>
            </w:r>
            <w:r w:rsidRPr="007C11B1">
              <w:rPr>
                <w:i/>
                <w:sz w:val="20"/>
                <w:szCs w:val="22"/>
              </w:rPr>
              <w:t>функция:</w:t>
            </w:r>
          </w:p>
        </w:tc>
        <w:tc>
          <w:tcPr>
            <w:tcW w:w="7365" w:type="dxa"/>
            <w:tcBorders>
              <w:top w:val="nil"/>
              <w:left w:val="nil"/>
              <w:bottom w:val="nil"/>
              <w:right w:val="nil"/>
            </w:tcBorders>
          </w:tcPr>
          <w:p w:rsidR="0039761D" w:rsidRPr="007C11B1" w:rsidRDefault="0039761D" w:rsidP="009635B7">
            <w:pPr>
              <w:spacing w:after="80"/>
              <w:rPr>
                <w:sz w:val="20"/>
              </w:rPr>
            </w:pPr>
            <w:r w:rsidRPr="007C11B1">
              <w:rPr>
                <w:sz w:val="20"/>
                <w:szCs w:val="22"/>
              </w:rPr>
              <w:t>обсуждение вопросов создания Федерации научных молодежных объединений России и проблем межрегионального научно-инновационного взаимодействия общественных объединений научной молодежи и НКО</w:t>
            </w:r>
          </w:p>
        </w:tc>
      </w:tr>
      <w:tr w:rsidR="0039761D" w:rsidRPr="007F71B3" w:rsidTr="00A84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0065" w:type="dxa"/>
            <w:gridSpan w:val="2"/>
          </w:tcPr>
          <w:p w:rsidR="0039761D" w:rsidRPr="007F71B3" w:rsidRDefault="0039761D" w:rsidP="008824E7">
            <w:pPr>
              <w:spacing w:before="40" w:after="80"/>
              <w:jc w:val="both"/>
            </w:pPr>
            <w:r w:rsidRPr="007C11B1">
              <w:rPr>
                <w:sz w:val="22"/>
                <w:u w:val="single"/>
              </w:rPr>
              <w:lastRenderedPageBreak/>
              <w:t>201</w:t>
            </w:r>
            <w:r>
              <w:rPr>
                <w:sz w:val="22"/>
                <w:u w:val="single"/>
              </w:rPr>
              <w:t>6</w:t>
            </w:r>
            <w:r w:rsidRPr="007C11B1">
              <w:rPr>
                <w:sz w:val="22"/>
                <w:u w:val="single"/>
              </w:rPr>
              <w:t xml:space="preserve">, </w:t>
            </w:r>
            <w:r>
              <w:rPr>
                <w:sz w:val="22"/>
                <w:u w:val="single"/>
              </w:rPr>
              <w:t>сентябрь</w:t>
            </w:r>
            <w:r w:rsidRPr="007C11B1">
              <w:rPr>
                <w:sz w:val="22"/>
                <w:u w:val="single"/>
              </w:rPr>
              <w:t>-</w:t>
            </w:r>
            <w:r>
              <w:rPr>
                <w:sz w:val="22"/>
                <w:u w:val="single"/>
              </w:rPr>
              <w:t>ноябрь</w:t>
            </w:r>
            <w:r>
              <w:rPr>
                <w:sz w:val="22"/>
              </w:rPr>
              <w:t xml:space="preserve"> (подготовка: март</w:t>
            </w:r>
            <w:r w:rsidR="002B223C" w:rsidRPr="007F71B3">
              <w:rPr>
                <w:sz w:val="20"/>
              </w:rPr>
              <w:t>–</w:t>
            </w:r>
            <w:r>
              <w:rPr>
                <w:sz w:val="22"/>
              </w:rPr>
              <w:t>сентябрь)</w:t>
            </w:r>
          </w:p>
        </w:tc>
      </w:tr>
      <w:tr w:rsidR="0039761D" w:rsidRPr="007F71B3" w:rsidTr="00764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0065" w:type="dxa"/>
            <w:gridSpan w:val="2"/>
            <w:shd w:val="clear" w:color="auto" w:fill="E5B8B7" w:themeFill="accent2" w:themeFillTint="66"/>
          </w:tcPr>
          <w:p w:rsidR="0039761D" w:rsidRPr="007C11B1" w:rsidRDefault="0039761D" w:rsidP="00DC7F56">
            <w:pPr>
              <w:spacing w:after="120"/>
            </w:pPr>
            <w:r w:rsidRPr="007C11B1">
              <w:rPr>
                <w:sz w:val="22"/>
              </w:rPr>
              <w:t xml:space="preserve">Мероприятие </w:t>
            </w:r>
            <w:r>
              <w:rPr>
                <w:sz w:val="22"/>
              </w:rPr>
              <w:t>5</w:t>
            </w:r>
            <w:r w:rsidRPr="007C11B1">
              <w:rPr>
                <w:sz w:val="22"/>
              </w:rPr>
              <w:t>. Цикл региональных научно-методических консалтинг-семинаров «Формы и методы организации</w:t>
            </w:r>
            <w:r>
              <w:rPr>
                <w:sz w:val="22"/>
              </w:rPr>
              <w:t xml:space="preserve"> </w:t>
            </w:r>
            <w:r w:rsidRPr="007C11B1">
              <w:rPr>
                <w:sz w:val="22"/>
              </w:rPr>
              <w:t>исследовательской и инженерно-технической деятельности общественных объединений научной молодежи и НКО» (в количестве не менее 5)</w:t>
            </w:r>
          </w:p>
        </w:tc>
      </w:tr>
      <w:tr w:rsidR="0039761D" w:rsidRPr="007F71B3" w:rsidTr="00A84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700" w:type="dxa"/>
          </w:tcPr>
          <w:p w:rsidR="0039761D" w:rsidRPr="007F71B3" w:rsidRDefault="0039761D" w:rsidP="009635B7">
            <w:pPr>
              <w:spacing w:after="80"/>
              <w:rPr>
                <w:i/>
                <w:sz w:val="20"/>
              </w:rPr>
            </w:pPr>
            <w:r w:rsidRPr="007F71B3">
              <w:rPr>
                <w:i/>
                <w:sz w:val="20"/>
              </w:rPr>
              <w:t>Охват территории:</w:t>
            </w:r>
          </w:p>
        </w:tc>
        <w:tc>
          <w:tcPr>
            <w:tcW w:w="7365" w:type="dxa"/>
          </w:tcPr>
          <w:p w:rsidR="0039761D" w:rsidRPr="007F71B3" w:rsidRDefault="0039761D" w:rsidP="009635B7">
            <w:pPr>
              <w:spacing w:after="80"/>
              <w:rPr>
                <w:sz w:val="20"/>
              </w:rPr>
            </w:pPr>
            <w:r w:rsidRPr="007F71B3">
              <w:rPr>
                <w:sz w:val="20"/>
              </w:rPr>
              <w:t>не менее 21 субъекта РФ и 5 федеральных округов</w:t>
            </w:r>
          </w:p>
        </w:tc>
      </w:tr>
      <w:tr w:rsidR="0039761D" w:rsidRPr="007F71B3" w:rsidTr="00A84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700" w:type="dxa"/>
          </w:tcPr>
          <w:p w:rsidR="0039761D" w:rsidRDefault="0039761D" w:rsidP="009635B7">
            <w:pPr>
              <w:rPr>
                <w:i/>
                <w:sz w:val="20"/>
              </w:rPr>
            </w:pPr>
            <w:r w:rsidRPr="007F71B3">
              <w:rPr>
                <w:i/>
                <w:sz w:val="20"/>
              </w:rPr>
              <w:t xml:space="preserve">Места проведения </w:t>
            </w:r>
          </w:p>
          <w:p w:rsidR="0039761D" w:rsidRPr="007F71B3" w:rsidRDefault="0039761D" w:rsidP="009635B7">
            <w:pPr>
              <w:spacing w:after="80"/>
              <w:rPr>
                <w:i/>
                <w:sz w:val="20"/>
              </w:rPr>
            </w:pPr>
            <w:r w:rsidRPr="007F71B3">
              <w:rPr>
                <w:i/>
                <w:sz w:val="20"/>
              </w:rPr>
              <w:t>(возможные):</w:t>
            </w:r>
          </w:p>
        </w:tc>
        <w:tc>
          <w:tcPr>
            <w:tcW w:w="7365" w:type="dxa"/>
          </w:tcPr>
          <w:p w:rsidR="0039761D" w:rsidRPr="007F71B3" w:rsidRDefault="0039761D" w:rsidP="009635B7">
            <w:pPr>
              <w:spacing w:after="80"/>
              <w:rPr>
                <w:sz w:val="20"/>
              </w:rPr>
            </w:pPr>
            <w:r w:rsidRPr="007F71B3">
              <w:rPr>
                <w:sz w:val="20"/>
              </w:rPr>
              <w:t>Красноярск, Челябинск, Мурманск, Киров, Ставрополь, Краснодар, Липецк</w:t>
            </w:r>
            <w:r>
              <w:rPr>
                <w:sz w:val="20"/>
              </w:rPr>
              <w:t>, Севастополь</w:t>
            </w:r>
          </w:p>
        </w:tc>
      </w:tr>
      <w:tr w:rsidR="0039761D" w:rsidRPr="007F71B3" w:rsidTr="00A84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700" w:type="dxa"/>
          </w:tcPr>
          <w:p w:rsidR="0039761D" w:rsidRPr="007F71B3" w:rsidRDefault="0039761D" w:rsidP="009635B7">
            <w:pPr>
              <w:spacing w:after="80"/>
              <w:rPr>
                <w:i/>
                <w:sz w:val="20"/>
              </w:rPr>
            </w:pPr>
            <w:r w:rsidRPr="007F71B3">
              <w:rPr>
                <w:i/>
                <w:sz w:val="20"/>
              </w:rPr>
              <w:t>Цель реализации:</w:t>
            </w:r>
          </w:p>
        </w:tc>
        <w:tc>
          <w:tcPr>
            <w:tcW w:w="7365" w:type="dxa"/>
          </w:tcPr>
          <w:p w:rsidR="0039761D" w:rsidRPr="007F71B3" w:rsidRDefault="0039761D" w:rsidP="009635B7">
            <w:pPr>
              <w:spacing w:after="80"/>
              <w:rPr>
                <w:sz w:val="20"/>
              </w:rPr>
            </w:pPr>
            <w:r w:rsidRPr="007F71B3">
              <w:rPr>
                <w:sz w:val="20"/>
              </w:rPr>
              <w:t xml:space="preserve">методическая и консультационная поддержка на </w:t>
            </w:r>
            <w:r w:rsidRPr="007F71B3">
              <w:rPr>
                <w:i/>
                <w:sz w:val="20"/>
              </w:rPr>
              <w:t>региональном</w:t>
            </w:r>
            <w:r>
              <w:rPr>
                <w:i/>
                <w:sz w:val="20"/>
              </w:rPr>
              <w:t xml:space="preserve"> и межрегиональном</w:t>
            </w:r>
            <w:r w:rsidRPr="007F71B3">
              <w:rPr>
                <w:sz w:val="20"/>
              </w:rPr>
              <w:t xml:space="preserve"> уровн</w:t>
            </w:r>
            <w:r>
              <w:rPr>
                <w:sz w:val="20"/>
              </w:rPr>
              <w:t>ях организации точек инновационного роста</w:t>
            </w:r>
            <w:r w:rsidRPr="007F71B3">
              <w:rPr>
                <w:sz w:val="20"/>
              </w:rPr>
              <w:t xml:space="preserve"> в области научно-технического творчества</w:t>
            </w:r>
            <w:r w:rsidR="00AA3CA0">
              <w:rPr>
                <w:sz w:val="20"/>
              </w:rPr>
              <w:t xml:space="preserve"> молодежи</w:t>
            </w:r>
          </w:p>
        </w:tc>
      </w:tr>
      <w:tr w:rsidR="0039761D" w:rsidRPr="007F71B3" w:rsidTr="00A84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700" w:type="dxa"/>
          </w:tcPr>
          <w:p w:rsidR="0039761D" w:rsidRPr="007F71B3" w:rsidRDefault="0039761D" w:rsidP="009635B7">
            <w:pPr>
              <w:spacing w:after="80"/>
              <w:rPr>
                <w:i/>
                <w:sz w:val="20"/>
              </w:rPr>
            </w:pPr>
            <w:r w:rsidRPr="007F71B3">
              <w:rPr>
                <w:i/>
                <w:sz w:val="20"/>
              </w:rPr>
              <w:t>Участники:</w:t>
            </w:r>
          </w:p>
        </w:tc>
        <w:tc>
          <w:tcPr>
            <w:tcW w:w="7365" w:type="dxa"/>
          </w:tcPr>
          <w:p w:rsidR="0039761D" w:rsidRPr="007F71B3" w:rsidRDefault="0039761D" w:rsidP="009635B7">
            <w:pPr>
              <w:spacing w:after="80"/>
              <w:rPr>
                <w:sz w:val="20"/>
              </w:rPr>
            </w:pPr>
            <w:r w:rsidRPr="007F71B3">
              <w:rPr>
                <w:sz w:val="20"/>
              </w:rPr>
              <w:t>представители не менее 25 общественных объединений научной молодежи и НКО, общая численность которых – не менее 1000 чел.</w:t>
            </w:r>
          </w:p>
        </w:tc>
      </w:tr>
      <w:tr w:rsidR="0039761D" w:rsidRPr="007F71B3" w:rsidTr="00A84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700" w:type="dxa"/>
          </w:tcPr>
          <w:p w:rsidR="0039761D" w:rsidRPr="007F71B3" w:rsidRDefault="0039761D" w:rsidP="009635B7">
            <w:pPr>
              <w:spacing w:after="80"/>
              <w:rPr>
                <w:i/>
                <w:sz w:val="20"/>
              </w:rPr>
            </w:pPr>
            <w:r w:rsidRPr="007F71B3">
              <w:rPr>
                <w:i/>
                <w:sz w:val="20"/>
              </w:rPr>
              <w:t>Состав обучающих:</w:t>
            </w:r>
          </w:p>
        </w:tc>
        <w:tc>
          <w:tcPr>
            <w:tcW w:w="7365" w:type="dxa"/>
          </w:tcPr>
          <w:p w:rsidR="0039761D" w:rsidRPr="007F71B3" w:rsidRDefault="0039761D" w:rsidP="009635B7">
            <w:pPr>
              <w:spacing w:after="80"/>
              <w:rPr>
                <w:sz w:val="20"/>
              </w:rPr>
            </w:pPr>
            <w:r w:rsidRPr="007F71B3">
              <w:rPr>
                <w:sz w:val="20"/>
              </w:rPr>
              <w:t>ведущие ученые и специалисты университетов, научных центров, инфраструктурных организаций, учреждений среднего и дополнительного образования, участвующих в деятельности РМПО</w:t>
            </w:r>
          </w:p>
        </w:tc>
      </w:tr>
      <w:tr w:rsidR="0039761D" w:rsidRPr="007F71B3" w:rsidTr="00A84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700" w:type="dxa"/>
          </w:tcPr>
          <w:p w:rsidR="0039761D" w:rsidRPr="007F71B3" w:rsidRDefault="0039761D" w:rsidP="009635B7">
            <w:pPr>
              <w:spacing w:after="80"/>
              <w:rPr>
                <w:i/>
                <w:sz w:val="20"/>
              </w:rPr>
            </w:pPr>
            <w:r w:rsidRPr="007F71B3">
              <w:rPr>
                <w:i/>
                <w:sz w:val="20"/>
              </w:rPr>
              <w:t>Формы занятий:</w:t>
            </w:r>
          </w:p>
        </w:tc>
        <w:tc>
          <w:tcPr>
            <w:tcW w:w="7365" w:type="dxa"/>
          </w:tcPr>
          <w:p w:rsidR="0039761D" w:rsidRPr="007F71B3" w:rsidRDefault="0039761D" w:rsidP="009635B7">
            <w:pPr>
              <w:spacing w:after="80"/>
              <w:rPr>
                <w:sz w:val="20"/>
              </w:rPr>
            </w:pPr>
            <w:r w:rsidRPr="007F71B3">
              <w:rPr>
                <w:sz w:val="20"/>
              </w:rPr>
              <w:t>семинар, консультация, круглый стол; знакомство с практическими формами и результатами научно-технической деятельности молодежи (на научно-инженерных выставках, конференциях, высокотехнологичных предприятиях, в образовательных и научных организациях)</w:t>
            </w:r>
          </w:p>
        </w:tc>
      </w:tr>
      <w:tr w:rsidR="0039761D" w:rsidRPr="007F71B3" w:rsidTr="00A84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700" w:type="dxa"/>
          </w:tcPr>
          <w:p w:rsidR="0039761D" w:rsidRPr="007F71B3" w:rsidRDefault="0039761D" w:rsidP="009635B7">
            <w:pPr>
              <w:spacing w:after="80"/>
              <w:rPr>
                <w:i/>
                <w:sz w:val="20"/>
              </w:rPr>
            </w:pPr>
            <w:r w:rsidRPr="007F71B3">
              <w:rPr>
                <w:i/>
                <w:sz w:val="20"/>
              </w:rPr>
              <w:t>Содержание (планируемое):</w:t>
            </w:r>
          </w:p>
        </w:tc>
        <w:tc>
          <w:tcPr>
            <w:tcW w:w="7365" w:type="dxa"/>
          </w:tcPr>
          <w:p w:rsidR="0039761D" w:rsidRPr="007F71B3" w:rsidRDefault="0039761D" w:rsidP="009635B7">
            <w:pPr>
              <w:spacing w:after="80"/>
              <w:rPr>
                <w:sz w:val="20"/>
              </w:rPr>
            </w:pPr>
            <w:r w:rsidRPr="007F71B3">
              <w:rPr>
                <w:sz w:val="20"/>
              </w:rPr>
              <w:t>методика научной работы с молодежью, кибернетические системы технологизации знаний, информационно-коммуникационная среда, апробация и техническая реализация инженерных разработок</w:t>
            </w:r>
          </w:p>
        </w:tc>
      </w:tr>
      <w:tr w:rsidR="0039761D" w:rsidRPr="007F71B3" w:rsidTr="00A84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700" w:type="dxa"/>
          </w:tcPr>
          <w:p w:rsidR="0039761D" w:rsidRPr="007F71B3" w:rsidRDefault="0039761D" w:rsidP="009635B7">
            <w:pPr>
              <w:spacing w:after="80"/>
              <w:rPr>
                <w:i/>
                <w:sz w:val="20"/>
              </w:rPr>
            </w:pPr>
            <w:r w:rsidRPr="007F71B3">
              <w:rPr>
                <w:i/>
                <w:sz w:val="20"/>
              </w:rPr>
              <w:t xml:space="preserve">Системообразующая </w:t>
            </w:r>
            <w:r>
              <w:rPr>
                <w:i/>
                <w:sz w:val="20"/>
              </w:rPr>
              <w:t xml:space="preserve">                  </w:t>
            </w:r>
            <w:r w:rsidRPr="007F71B3">
              <w:rPr>
                <w:i/>
                <w:sz w:val="20"/>
              </w:rPr>
              <w:t>функция:</w:t>
            </w:r>
          </w:p>
        </w:tc>
        <w:tc>
          <w:tcPr>
            <w:tcW w:w="7365" w:type="dxa"/>
          </w:tcPr>
          <w:p w:rsidR="0039761D" w:rsidRPr="007F71B3" w:rsidRDefault="0039761D" w:rsidP="009635B7">
            <w:pPr>
              <w:spacing w:after="80"/>
              <w:rPr>
                <w:sz w:val="20"/>
              </w:rPr>
            </w:pPr>
            <w:r w:rsidRPr="007F71B3">
              <w:rPr>
                <w:sz w:val="20"/>
              </w:rPr>
              <w:t>обсуждение вопросов создания сети центров научно-исследовательской компетенции на базе региональных общественных объединений научной молодежи и НКО; формирование предложений</w:t>
            </w:r>
          </w:p>
        </w:tc>
      </w:tr>
    </w:tbl>
    <w:p w:rsidR="0039761D" w:rsidRPr="00A602B0" w:rsidRDefault="0039761D" w:rsidP="0039761D">
      <w:pPr>
        <w:pStyle w:val="a3"/>
        <w:spacing w:after="120" w:line="240" w:lineRule="auto"/>
        <w:ind w:left="0"/>
        <w:jc w:val="both"/>
        <w:rPr>
          <w:rFonts w:ascii="Times New Roman" w:hAnsi="Times New Roman"/>
          <w:sz w:val="20"/>
        </w:rPr>
      </w:pPr>
    </w:p>
    <w:p w:rsidR="0039761D" w:rsidRPr="007C11B1" w:rsidRDefault="0039761D" w:rsidP="00C76F66">
      <w:pPr>
        <w:pStyle w:val="a3"/>
        <w:numPr>
          <w:ilvl w:val="0"/>
          <w:numId w:val="3"/>
        </w:numPr>
        <w:spacing w:after="120" w:line="240" w:lineRule="auto"/>
        <w:ind w:left="284" w:hanging="283"/>
        <w:jc w:val="both"/>
        <w:rPr>
          <w:rFonts w:ascii="Times New Roman" w:hAnsi="Times New Roman"/>
        </w:rPr>
      </w:pPr>
      <w:r w:rsidRPr="007C11B1">
        <w:rPr>
          <w:rFonts w:ascii="Times New Roman" w:hAnsi="Times New Roman"/>
        </w:rPr>
        <w:t xml:space="preserve">Информационно-ресурсные мероприятия программы </w:t>
      </w:r>
    </w:p>
    <w:tbl>
      <w:tblPr>
        <w:tblW w:w="0" w:type="auto"/>
        <w:tblInd w:w="108" w:type="dxa"/>
        <w:shd w:val="clear" w:color="auto" w:fill="FFFFFF" w:themeFill="background1"/>
        <w:tblLook w:val="04A0"/>
      </w:tblPr>
      <w:tblGrid>
        <w:gridCol w:w="10065"/>
      </w:tblGrid>
      <w:tr w:rsidR="0039761D" w:rsidRPr="007C11B1" w:rsidTr="00764231">
        <w:tc>
          <w:tcPr>
            <w:tcW w:w="10065" w:type="dxa"/>
            <w:shd w:val="clear" w:color="auto" w:fill="FFFFFF" w:themeFill="background1"/>
          </w:tcPr>
          <w:p w:rsidR="0039761D" w:rsidRPr="007C11B1" w:rsidRDefault="0039761D" w:rsidP="009635B7">
            <w:pPr>
              <w:spacing w:before="40" w:after="80"/>
              <w:rPr>
                <w:u w:val="single"/>
              </w:rPr>
            </w:pPr>
            <w:r w:rsidRPr="007C11B1">
              <w:rPr>
                <w:sz w:val="22"/>
                <w:szCs w:val="22"/>
                <w:u w:val="single"/>
              </w:rPr>
              <w:t>201</w:t>
            </w:r>
            <w:r>
              <w:rPr>
                <w:sz w:val="22"/>
                <w:szCs w:val="22"/>
                <w:u w:val="single"/>
              </w:rPr>
              <w:t>4</w:t>
            </w:r>
            <w:r w:rsidRPr="007C11B1">
              <w:rPr>
                <w:sz w:val="22"/>
                <w:szCs w:val="22"/>
                <w:u w:val="single"/>
              </w:rPr>
              <w:t xml:space="preserve">, </w:t>
            </w:r>
            <w:r>
              <w:rPr>
                <w:sz w:val="22"/>
                <w:szCs w:val="22"/>
                <w:u w:val="single"/>
              </w:rPr>
              <w:t>декабрь</w:t>
            </w:r>
            <w:r w:rsidRPr="007C11B1">
              <w:rPr>
                <w:sz w:val="22"/>
                <w:szCs w:val="22"/>
                <w:u w:val="single"/>
              </w:rPr>
              <w:t xml:space="preserve"> – 201</w:t>
            </w:r>
            <w:r>
              <w:rPr>
                <w:sz w:val="22"/>
                <w:szCs w:val="22"/>
                <w:u w:val="single"/>
              </w:rPr>
              <w:t>6</w:t>
            </w:r>
            <w:r w:rsidRPr="007C11B1">
              <w:rPr>
                <w:sz w:val="22"/>
                <w:szCs w:val="22"/>
                <w:u w:val="single"/>
              </w:rPr>
              <w:t xml:space="preserve">, </w:t>
            </w:r>
            <w:r>
              <w:rPr>
                <w:sz w:val="22"/>
                <w:szCs w:val="22"/>
                <w:u w:val="single"/>
              </w:rPr>
              <w:t>ноябрь</w:t>
            </w:r>
          </w:p>
        </w:tc>
      </w:tr>
      <w:tr w:rsidR="0039761D" w:rsidRPr="007C11B1" w:rsidTr="00764231">
        <w:tc>
          <w:tcPr>
            <w:tcW w:w="10065" w:type="dxa"/>
            <w:shd w:val="clear" w:color="auto" w:fill="E5B8B7" w:themeFill="accent2" w:themeFillTint="66"/>
          </w:tcPr>
          <w:p w:rsidR="0039761D" w:rsidRPr="00B40FC4" w:rsidRDefault="00C7432A" w:rsidP="005B458A">
            <w:pPr>
              <w:spacing w:after="120"/>
              <w:rPr>
                <w:spacing w:val="2"/>
              </w:rPr>
            </w:pPr>
            <w:r>
              <w:rPr>
                <w:spacing w:val="2"/>
                <w:sz w:val="22"/>
                <w:szCs w:val="22"/>
              </w:rPr>
              <w:t>Мероприятие 6</w:t>
            </w:r>
            <w:r w:rsidR="0039761D" w:rsidRPr="00B40FC4">
              <w:rPr>
                <w:spacing w:val="2"/>
                <w:sz w:val="22"/>
                <w:szCs w:val="22"/>
              </w:rPr>
              <w:t>. Информационное обеспечение реализации программы</w:t>
            </w:r>
            <w:r w:rsidR="005B458A">
              <w:rPr>
                <w:spacing w:val="2"/>
                <w:sz w:val="22"/>
                <w:szCs w:val="22"/>
              </w:rPr>
              <w:t xml:space="preserve">, в том числе размещение подробной информации о программе </w:t>
            </w:r>
            <w:r w:rsidR="005B458A" w:rsidRPr="00B40FC4">
              <w:rPr>
                <w:spacing w:val="2"/>
                <w:sz w:val="22"/>
                <w:szCs w:val="22"/>
              </w:rPr>
              <w:t>(содержание, мероприятия, результаты)</w:t>
            </w:r>
            <w:r w:rsidR="0039761D" w:rsidRPr="00B40FC4">
              <w:rPr>
                <w:spacing w:val="2"/>
                <w:sz w:val="22"/>
                <w:szCs w:val="22"/>
              </w:rPr>
              <w:t xml:space="preserve"> на сайте организации; оперативное и систематическое представление информации о программе для размещения на портале единой информационной системы поддержки социально ориентированных некоммерческих организаций Министерства экономического развития Российской Федерации, других информационных ресурс</w:t>
            </w:r>
            <w:r w:rsidR="005B458A">
              <w:rPr>
                <w:spacing w:val="2"/>
                <w:sz w:val="22"/>
                <w:szCs w:val="22"/>
              </w:rPr>
              <w:t>ах</w:t>
            </w:r>
            <w:r w:rsidR="0039761D" w:rsidRPr="00B40FC4">
              <w:rPr>
                <w:spacing w:val="2"/>
                <w:sz w:val="22"/>
                <w:szCs w:val="22"/>
              </w:rPr>
              <w:t>, популярных среди представителей некоммерческих организаций, а также в средствах массовой информации</w:t>
            </w:r>
          </w:p>
        </w:tc>
      </w:tr>
      <w:tr w:rsidR="0039761D" w:rsidRPr="007C11B1" w:rsidTr="00764231">
        <w:tc>
          <w:tcPr>
            <w:tcW w:w="10065" w:type="dxa"/>
            <w:shd w:val="clear" w:color="auto" w:fill="FFFFFF" w:themeFill="background1"/>
          </w:tcPr>
          <w:p w:rsidR="0039761D" w:rsidRPr="00B40FC4" w:rsidRDefault="0039761D" w:rsidP="009635B7">
            <w:pPr>
              <w:spacing w:before="40" w:after="80"/>
              <w:rPr>
                <w:spacing w:val="2"/>
                <w:u w:val="single"/>
              </w:rPr>
            </w:pPr>
            <w:r w:rsidRPr="007C11B1">
              <w:rPr>
                <w:sz w:val="22"/>
                <w:szCs w:val="22"/>
                <w:u w:val="single"/>
              </w:rPr>
              <w:t>201</w:t>
            </w:r>
            <w:r>
              <w:rPr>
                <w:sz w:val="22"/>
                <w:szCs w:val="22"/>
                <w:u w:val="single"/>
              </w:rPr>
              <w:t>4</w:t>
            </w:r>
            <w:r w:rsidRPr="007C11B1">
              <w:rPr>
                <w:sz w:val="22"/>
                <w:szCs w:val="22"/>
                <w:u w:val="single"/>
              </w:rPr>
              <w:t xml:space="preserve">, </w:t>
            </w:r>
            <w:r>
              <w:rPr>
                <w:sz w:val="22"/>
                <w:szCs w:val="22"/>
                <w:u w:val="single"/>
              </w:rPr>
              <w:t>декабрь</w:t>
            </w:r>
            <w:r w:rsidRPr="007C11B1">
              <w:rPr>
                <w:sz w:val="22"/>
                <w:szCs w:val="22"/>
                <w:u w:val="single"/>
              </w:rPr>
              <w:t xml:space="preserve"> – 201</w:t>
            </w:r>
            <w:r>
              <w:rPr>
                <w:sz w:val="22"/>
                <w:szCs w:val="22"/>
                <w:u w:val="single"/>
              </w:rPr>
              <w:t>6</w:t>
            </w:r>
            <w:r w:rsidRPr="007C11B1">
              <w:rPr>
                <w:sz w:val="22"/>
                <w:szCs w:val="22"/>
                <w:u w:val="single"/>
              </w:rPr>
              <w:t xml:space="preserve">, </w:t>
            </w:r>
            <w:r>
              <w:rPr>
                <w:sz w:val="22"/>
                <w:szCs w:val="22"/>
                <w:u w:val="single"/>
              </w:rPr>
              <w:t>ноябрь</w:t>
            </w:r>
          </w:p>
        </w:tc>
      </w:tr>
      <w:tr w:rsidR="0039761D" w:rsidRPr="007C11B1" w:rsidTr="00764231">
        <w:tc>
          <w:tcPr>
            <w:tcW w:w="10065" w:type="dxa"/>
            <w:shd w:val="clear" w:color="auto" w:fill="FFFFFF" w:themeFill="background1"/>
          </w:tcPr>
          <w:p w:rsidR="0039761D" w:rsidRPr="00B40FC4" w:rsidRDefault="00C7432A" w:rsidP="009635B7">
            <w:pPr>
              <w:spacing w:after="80"/>
              <w:rPr>
                <w:spacing w:val="2"/>
              </w:rPr>
            </w:pPr>
            <w:r>
              <w:rPr>
                <w:spacing w:val="2"/>
                <w:sz w:val="22"/>
                <w:szCs w:val="22"/>
              </w:rPr>
              <w:t>Мероприятие 7</w:t>
            </w:r>
            <w:r w:rsidR="0039761D" w:rsidRPr="00B40FC4">
              <w:rPr>
                <w:spacing w:val="2"/>
                <w:sz w:val="22"/>
                <w:szCs w:val="22"/>
              </w:rPr>
              <w:t xml:space="preserve">. Подготовка, </w:t>
            </w:r>
            <w:r w:rsidR="003E678C">
              <w:rPr>
                <w:spacing w:val="2"/>
                <w:sz w:val="22"/>
                <w:szCs w:val="22"/>
              </w:rPr>
              <w:t xml:space="preserve">электронное </w:t>
            </w:r>
            <w:r w:rsidR="0039761D" w:rsidRPr="00B40FC4">
              <w:rPr>
                <w:spacing w:val="2"/>
                <w:sz w:val="22"/>
                <w:szCs w:val="22"/>
              </w:rPr>
              <w:t>издание и распространение среди общественных организаций научной молодежи и заинтересованных НКО методических и организационных материалов, созданных при реализации программы:</w:t>
            </w:r>
          </w:p>
        </w:tc>
      </w:tr>
      <w:tr w:rsidR="0039761D" w:rsidRPr="00F6180B" w:rsidTr="00764231">
        <w:tc>
          <w:tcPr>
            <w:tcW w:w="10065" w:type="dxa"/>
            <w:shd w:val="clear" w:color="auto" w:fill="FFFFFF" w:themeFill="background1"/>
          </w:tcPr>
          <w:p w:rsidR="0039761D" w:rsidRPr="00B40FC4" w:rsidRDefault="0039761D" w:rsidP="0039761D">
            <w:pPr>
              <w:pStyle w:val="a3"/>
              <w:numPr>
                <w:ilvl w:val="0"/>
                <w:numId w:val="2"/>
              </w:numPr>
              <w:spacing w:after="80" w:line="240" w:lineRule="auto"/>
              <w:ind w:left="335" w:hanging="335"/>
              <w:rPr>
                <w:rFonts w:ascii="Times New Roman" w:hAnsi="Times New Roman"/>
                <w:spacing w:val="2"/>
                <w:sz w:val="20"/>
              </w:rPr>
            </w:pPr>
            <w:r w:rsidRPr="00B40FC4">
              <w:rPr>
                <w:rFonts w:ascii="Times New Roman" w:hAnsi="Times New Roman"/>
                <w:spacing w:val="2"/>
                <w:sz w:val="20"/>
              </w:rPr>
              <w:t xml:space="preserve">сборника докладов Всероссийского </w:t>
            </w:r>
            <w:r>
              <w:rPr>
                <w:rFonts w:ascii="Times New Roman" w:hAnsi="Times New Roman"/>
                <w:spacing w:val="2"/>
                <w:sz w:val="20"/>
              </w:rPr>
              <w:t>консалт-</w:t>
            </w:r>
            <w:r w:rsidRPr="00B40FC4">
              <w:rPr>
                <w:rFonts w:ascii="Times New Roman" w:hAnsi="Times New Roman"/>
                <w:spacing w:val="2"/>
                <w:sz w:val="20"/>
              </w:rPr>
              <w:t>симпозиума «Инфраструктура инноваци</w:t>
            </w:r>
            <w:r>
              <w:rPr>
                <w:rFonts w:ascii="Times New Roman" w:hAnsi="Times New Roman"/>
                <w:spacing w:val="2"/>
                <w:sz w:val="20"/>
              </w:rPr>
              <w:t>онной</w:t>
            </w:r>
            <w:r w:rsidRPr="00B40FC4">
              <w:rPr>
                <w:rFonts w:ascii="Times New Roman" w:hAnsi="Times New Roman"/>
                <w:spacing w:val="2"/>
                <w:sz w:val="20"/>
              </w:rPr>
              <w:t xml:space="preserve"> системы для общественных организаций научной молодежи России и НКО»;</w:t>
            </w:r>
          </w:p>
        </w:tc>
      </w:tr>
      <w:tr w:rsidR="0039761D" w:rsidRPr="00F6180B" w:rsidTr="00764231">
        <w:tc>
          <w:tcPr>
            <w:tcW w:w="10065" w:type="dxa"/>
            <w:shd w:val="clear" w:color="auto" w:fill="FFFFFF" w:themeFill="background1"/>
          </w:tcPr>
          <w:p w:rsidR="0039761D" w:rsidRPr="00B40FC4" w:rsidRDefault="0039761D" w:rsidP="0039761D">
            <w:pPr>
              <w:pStyle w:val="a3"/>
              <w:numPr>
                <w:ilvl w:val="0"/>
                <w:numId w:val="1"/>
              </w:numPr>
              <w:spacing w:after="80" w:line="240" w:lineRule="auto"/>
              <w:ind w:left="335" w:hanging="335"/>
              <w:rPr>
                <w:rFonts w:ascii="Times New Roman" w:hAnsi="Times New Roman"/>
                <w:spacing w:val="2"/>
                <w:sz w:val="20"/>
              </w:rPr>
            </w:pPr>
            <w:r w:rsidRPr="00B40FC4">
              <w:rPr>
                <w:rFonts w:ascii="Times New Roman" w:hAnsi="Times New Roman"/>
                <w:spacing w:val="2"/>
                <w:sz w:val="20"/>
              </w:rPr>
              <w:t>сборников докладов Федерально-окружных конференций «Лучшие практики реализации проектов общественных объединений научной молодежи и НКО в области научно-технического творчества»;</w:t>
            </w:r>
          </w:p>
        </w:tc>
      </w:tr>
      <w:tr w:rsidR="0039761D" w:rsidRPr="00F6180B" w:rsidTr="00764231">
        <w:tc>
          <w:tcPr>
            <w:tcW w:w="10065" w:type="dxa"/>
            <w:shd w:val="clear" w:color="auto" w:fill="FFFFFF" w:themeFill="background1"/>
          </w:tcPr>
          <w:p w:rsidR="0039761D" w:rsidRPr="00B40FC4" w:rsidRDefault="0039761D" w:rsidP="0039761D">
            <w:pPr>
              <w:pStyle w:val="a3"/>
              <w:numPr>
                <w:ilvl w:val="0"/>
                <w:numId w:val="1"/>
              </w:numPr>
              <w:spacing w:after="80" w:line="240" w:lineRule="auto"/>
              <w:ind w:left="335" w:hanging="335"/>
              <w:rPr>
                <w:rFonts w:ascii="Times New Roman" w:hAnsi="Times New Roman"/>
                <w:spacing w:val="2"/>
                <w:sz w:val="20"/>
              </w:rPr>
            </w:pPr>
            <w:r w:rsidRPr="00B40FC4">
              <w:rPr>
                <w:rFonts w:ascii="Times New Roman" w:hAnsi="Times New Roman"/>
                <w:spacing w:val="2"/>
                <w:sz w:val="20"/>
              </w:rPr>
              <w:t>сборника материалов Всероссийской конференции-выставки «Инновационные проекты общественных организаций научной молодежи России и НКО в области научно-технического творчества»</w:t>
            </w:r>
          </w:p>
        </w:tc>
      </w:tr>
    </w:tbl>
    <w:p w:rsidR="008E51BB" w:rsidRPr="003D663C" w:rsidRDefault="008E51BB" w:rsidP="003D663C">
      <w:pPr>
        <w:rPr>
          <w:sz w:val="2"/>
        </w:rPr>
      </w:pPr>
    </w:p>
    <w:sectPr w:rsidR="008E51BB" w:rsidRPr="003D663C" w:rsidSect="00A602B0">
      <w:headerReference w:type="default" r:id="rId8"/>
      <w:footnotePr>
        <w:numFmt w:val="chicago"/>
      </w:footnotePr>
      <w:pgSz w:w="11906" w:h="16838"/>
      <w:pgMar w:top="568" w:right="850" w:bottom="709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231" w:rsidRDefault="00764231" w:rsidP="009635B7">
      <w:r>
        <w:separator/>
      </w:r>
    </w:p>
  </w:endnote>
  <w:endnote w:type="continuationSeparator" w:id="1">
    <w:p w:rsidR="00764231" w:rsidRDefault="00764231" w:rsidP="00963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231" w:rsidRDefault="00764231" w:rsidP="009635B7">
      <w:r>
        <w:separator/>
      </w:r>
    </w:p>
  </w:footnote>
  <w:footnote w:type="continuationSeparator" w:id="1">
    <w:p w:rsidR="00764231" w:rsidRDefault="00764231" w:rsidP="009635B7">
      <w:r>
        <w:continuationSeparator/>
      </w:r>
    </w:p>
  </w:footnote>
  <w:footnote w:id="2">
    <w:p w:rsidR="00764231" w:rsidRDefault="00764231" w:rsidP="00A8465B">
      <w:pPr>
        <w:pStyle w:val="a4"/>
      </w:pPr>
      <w:r>
        <w:rPr>
          <w:rStyle w:val="a6"/>
        </w:rPr>
        <w:footnoteRef/>
      </w:r>
      <w:r>
        <w:t>Примечание: под аббревиатурой НКО имеется ввиду социально-ориентированная некоммерческая организация.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866122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764231" w:rsidRPr="003D663C" w:rsidRDefault="004E06D6">
        <w:pPr>
          <w:pStyle w:val="a7"/>
          <w:jc w:val="center"/>
          <w:rPr>
            <w:sz w:val="22"/>
          </w:rPr>
        </w:pPr>
        <w:r w:rsidRPr="003D663C">
          <w:rPr>
            <w:sz w:val="22"/>
          </w:rPr>
          <w:fldChar w:fldCharType="begin"/>
        </w:r>
        <w:r w:rsidR="00764231" w:rsidRPr="003D663C">
          <w:rPr>
            <w:sz w:val="22"/>
          </w:rPr>
          <w:instrText xml:space="preserve"> PAGE   \* MERGEFORMAT </w:instrText>
        </w:r>
        <w:r w:rsidRPr="003D663C">
          <w:rPr>
            <w:sz w:val="22"/>
          </w:rPr>
          <w:fldChar w:fldCharType="separate"/>
        </w:r>
        <w:r w:rsidR="00CA68BE">
          <w:rPr>
            <w:noProof/>
            <w:sz w:val="22"/>
          </w:rPr>
          <w:t>3</w:t>
        </w:r>
        <w:r w:rsidRPr="003D663C">
          <w:rPr>
            <w:sz w:val="22"/>
          </w:rPr>
          <w:fldChar w:fldCharType="end"/>
        </w:r>
      </w:p>
    </w:sdtContent>
  </w:sdt>
  <w:p w:rsidR="00764231" w:rsidRDefault="007642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D31E5"/>
    <w:multiLevelType w:val="hybridMultilevel"/>
    <w:tmpl w:val="458445C8"/>
    <w:lvl w:ilvl="0" w:tplc="497A63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76747"/>
    <w:multiLevelType w:val="hybridMultilevel"/>
    <w:tmpl w:val="F9A0F740"/>
    <w:lvl w:ilvl="0" w:tplc="0FDA9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CE792A"/>
    <w:multiLevelType w:val="hybridMultilevel"/>
    <w:tmpl w:val="18EEC9A4"/>
    <w:lvl w:ilvl="0" w:tplc="0FDA9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/>
  <w:defaultTabStop w:val="708"/>
  <w:drawingGridHorizontalSpacing w:val="120"/>
  <w:displayHorizontalDrawingGridEvery w:val="2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39761D"/>
    <w:rsid w:val="0005619A"/>
    <w:rsid w:val="000D76D4"/>
    <w:rsid w:val="000E6721"/>
    <w:rsid w:val="00161C0E"/>
    <w:rsid w:val="002023FD"/>
    <w:rsid w:val="00270A92"/>
    <w:rsid w:val="00291210"/>
    <w:rsid w:val="002B223C"/>
    <w:rsid w:val="002C48B4"/>
    <w:rsid w:val="00342C76"/>
    <w:rsid w:val="00345337"/>
    <w:rsid w:val="0034588A"/>
    <w:rsid w:val="0039761D"/>
    <w:rsid w:val="003A5415"/>
    <w:rsid w:val="003B1337"/>
    <w:rsid w:val="003D663C"/>
    <w:rsid w:val="003E678C"/>
    <w:rsid w:val="00430713"/>
    <w:rsid w:val="0046000B"/>
    <w:rsid w:val="004824E7"/>
    <w:rsid w:val="004C469E"/>
    <w:rsid w:val="004E06D6"/>
    <w:rsid w:val="0051740D"/>
    <w:rsid w:val="00523E0D"/>
    <w:rsid w:val="005B458A"/>
    <w:rsid w:val="00627E69"/>
    <w:rsid w:val="00653953"/>
    <w:rsid w:val="00680B4B"/>
    <w:rsid w:val="00686DA5"/>
    <w:rsid w:val="007354C4"/>
    <w:rsid w:val="00764231"/>
    <w:rsid w:val="00793726"/>
    <w:rsid w:val="007A4368"/>
    <w:rsid w:val="00807002"/>
    <w:rsid w:val="00822878"/>
    <w:rsid w:val="00860749"/>
    <w:rsid w:val="008814CF"/>
    <w:rsid w:val="008824E7"/>
    <w:rsid w:val="008E51BB"/>
    <w:rsid w:val="009226CE"/>
    <w:rsid w:val="00940975"/>
    <w:rsid w:val="009635B7"/>
    <w:rsid w:val="009A583D"/>
    <w:rsid w:val="009A712F"/>
    <w:rsid w:val="009C30BB"/>
    <w:rsid w:val="00A602B0"/>
    <w:rsid w:val="00A741CC"/>
    <w:rsid w:val="00A800B7"/>
    <w:rsid w:val="00A8465B"/>
    <w:rsid w:val="00A91962"/>
    <w:rsid w:val="00AA3CA0"/>
    <w:rsid w:val="00B65A72"/>
    <w:rsid w:val="00C7432A"/>
    <w:rsid w:val="00C76F66"/>
    <w:rsid w:val="00CA68BE"/>
    <w:rsid w:val="00CC1F83"/>
    <w:rsid w:val="00D64F0A"/>
    <w:rsid w:val="00D96761"/>
    <w:rsid w:val="00DC0EB5"/>
    <w:rsid w:val="00DC7F56"/>
    <w:rsid w:val="00DF476E"/>
    <w:rsid w:val="00EA02C8"/>
    <w:rsid w:val="00EA7508"/>
    <w:rsid w:val="00EC732D"/>
    <w:rsid w:val="00ED048E"/>
    <w:rsid w:val="00F03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76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9635B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635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9635B7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D66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66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D66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D66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C3D25-1111-466B-B259-6B8F6F6E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10</cp:revision>
  <cp:lastPrinted>2014-11-21T10:09:00Z</cp:lastPrinted>
  <dcterms:created xsi:type="dcterms:W3CDTF">2014-11-17T12:55:00Z</dcterms:created>
  <dcterms:modified xsi:type="dcterms:W3CDTF">2014-11-28T06:08:00Z</dcterms:modified>
</cp:coreProperties>
</file>